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D0" w:rsidRDefault="009C03D0"/>
    <w:p w:rsidR="009C03D0" w:rsidRDefault="009C03D0">
      <w:r>
        <w:t>Find out the following stats for both e-bay and amazon.com:</w:t>
      </w:r>
    </w:p>
    <w:tbl>
      <w:tblPr>
        <w:tblStyle w:val="a3"/>
        <w:tblW w:w="0" w:type="auto"/>
        <w:tblLook w:val="04A0"/>
      </w:tblPr>
      <w:tblGrid>
        <w:gridCol w:w="2327"/>
        <w:gridCol w:w="2447"/>
        <w:gridCol w:w="2234"/>
        <w:gridCol w:w="2234"/>
      </w:tblGrid>
      <w:tr w:rsidR="009C03D0" w:rsidTr="00D42327">
        <w:tc>
          <w:tcPr>
            <w:tcW w:w="2327" w:type="dxa"/>
          </w:tcPr>
          <w:p w:rsidR="009C03D0" w:rsidRDefault="009C03D0" w:rsidP="009C03D0">
            <w:pPr>
              <w:jc w:val="center"/>
            </w:pPr>
          </w:p>
        </w:tc>
        <w:tc>
          <w:tcPr>
            <w:tcW w:w="2447" w:type="dxa"/>
          </w:tcPr>
          <w:p w:rsidR="009C03D0" w:rsidRDefault="009C03D0" w:rsidP="00733C54">
            <w:pPr>
              <w:jc w:val="center"/>
            </w:pPr>
            <w:r>
              <w:t>E-Bay</w:t>
            </w:r>
          </w:p>
        </w:tc>
        <w:tc>
          <w:tcPr>
            <w:tcW w:w="2234" w:type="dxa"/>
          </w:tcPr>
          <w:p w:rsidR="009C03D0" w:rsidRDefault="009C03D0" w:rsidP="00733C54">
            <w:pPr>
              <w:jc w:val="center"/>
            </w:pPr>
            <w:r>
              <w:t>Amazon</w:t>
            </w:r>
          </w:p>
        </w:tc>
        <w:tc>
          <w:tcPr>
            <w:tcW w:w="2234" w:type="dxa"/>
          </w:tcPr>
          <w:p w:rsidR="009C03D0" w:rsidRDefault="009C03D0"/>
        </w:tc>
      </w:tr>
      <w:tr w:rsidR="009C03D0" w:rsidTr="00D42327">
        <w:tc>
          <w:tcPr>
            <w:tcW w:w="2327" w:type="dxa"/>
          </w:tcPr>
          <w:p w:rsidR="009C03D0" w:rsidRDefault="009C03D0">
            <w:r>
              <w:t>Owner/Founders</w:t>
            </w:r>
          </w:p>
        </w:tc>
        <w:tc>
          <w:tcPr>
            <w:tcW w:w="2447" w:type="dxa"/>
          </w:tcPr>
          <w:p w:rsidR="009C03D0" w:rsidRPr="00D42327" w:rsidRDefault="00D42327">
            <w:pPr>
              <w:rPr>
                <w:color w:val="000000" w:themeColor="text1"/>
                <w:sz w:val="24"/>
                <w:szCs w:val="24"/>
              </w:rPr>
            </w:pPr>
            <w:r w:rsidRPr="00D42327">
              <w:rPr>
                <w:rStyle w:val="apple-converted-space"/>
                <w:rFonts w:ascii="Arial" w:hAnsi="Arial" w:cs="Arial"/>
                <w:color w:val="000000" w:themeColor="text1"/>
                <w:sz w:val="24"/>
                <w:szCs w:val="24"/>
                <w:shd w:val="clear" w:color="auto" w:fill="FFFFFF"/>
              </w:rPr>
              <w:t> </w:t>
            </w:r>
            <w:hyperlink r:id="rId4" w:tooltip="Pierre Omidyar" w:history="1">
              <w:r w:rsidRPr="00D42327">
                <w:rPr>
                  <w:rStyle w:val="a4"/>
                  <w:rFonts w:ascii="Arial" w:hAnsi="Arial" w:cs="Arial"/>
                  <w:color w:val="000000" w:themeColor="text1"/>
                  <w:sz w:val="24"/>
                  <w:szCs w:val="24"/>
                  <w:u w:val="none"/>
                  <w:shd w:val="clear" w:color="auto" w:fill="FFFFFF"/>
                </w:rPr>
                <w:t xml:space="preserve">Pierre </w:t>
              </w:r>
              <w:proofErr w:type="spellStart"/>
              <w:r w:rsidRPr="00D42327">
                <w:rPr>
                  <w:rStyle w:val="a4"/>
                  <w:rFonts w:ascii="Arial" w:hAnsi="Arial" w:cs="Arial"/>
                  <w:color w:val="000000" w:themeColor="text1"/>
                  <w:sz w:val="24"/>
                  <w:szCs w:val="24"/>
                  <w:u w:val="none"/>
                  <w:shd w:val="clear" w:color="auto" w:fill="FFFFFF"/>
                </w:rPr>
                <w:t>Omidyar</w:t>
              </w:r>
              <w:proofErr w:type="spellEnd"/>
            </w:hyperlink>
          </w:p>
        </w:tc>
        <w:tc>
          <w:tcPr>
            <w:tcW w:w="2234" w:type="dxa"/>
          </w:tcPr>
          <w:p w:rsidR="009C03D0" w:rsidRPr="00D42327" w:rsidRDefault="00D42327">
            <w:pPr>
              <w:rPr>
                <w:sz w:val="24"/>
                <w:szCs w:val="24"/>
              </w:rPr>
            </w:pPr>
            <w:r>
              <w:rPr>
                <w:sz w:val="24"/>
                <w:szCs w:val="24"/>
              </w:rPr>
              <w:t xml:space="preserve">Jeffrey </w:t>
            </w:r>
            <w:proofErr w:type="spellStart"/>
            <w:r>
              <w:rPr>
                <w:sz w:val="24"/>
                <w:szCs w:val="24"/>
              </w:rPr>
              <w:t>P.Bezo</w:t>
            </w:r>
            <w:proofErr w:type="spellEnd"/>
          </w:p>
        </w:tc>
        <w:tc>
          <w:tcPr>
            <w:tcW w:w="2234" w:type="dxa"/>
          </w:tcPr>
          <w:p w:rsidR="009C03D0" w:rsidRDefault="009C03D0"/>
        </w:tc>
      </w:tr>
      <w:tr w:rsidR="009C03D0" w:rsidTr="00D42327">
        <w:tc>
          <w:tcPr>
            <w:tcW w:w="2327" w:type="dxa"/>
          </w:tcPr>
          <w:p w:rsidR="009C03D0" w:rsidRDefault="009C03D0">
            <w:r>
              <w:t>Head Quarter Location</w:t>
            </w:r>
          </w:p>
        </w:tc>
        <w:tc>
          <w:tcPr>
            <w:tcW w:w="2447" w:type="dxa"/>
          </w:tcPr>
          <w:p w:rsidR="009C03D0" w:rsidRPr="00D42327" w:rsidRDefault="00D42327">
            <w:pPr>
              <w:rPr>
                <w:color w:val="000000" w:themeColor="text1"/>
                <w:sz w:val="24"/>
                <w:szCs w:val="24"/>
              </w:rPr>
            </w:pPr>
            <w:r w:rsidRPr="00D42327">
              <w:rPr>
                <w:rStyle w:val="apple-converted-space"/>
                <w:rFonts w:ascii="Arial" w:hAnsi="Arial" w:cs="Arial"/>
                <w:color w:val="000000" w:themeColor="text1"/>
                <w:sz w:val="24"/>
                <w:szCs w:val="24"/>
                <w:shd w:val="clear" w:color="auto" w:fill="FFFFFF"/>
              </w:rPr>
              <w:t> </w:t>
            </w:r>
            <w:hyperlink r:id="rId5" w:tooltip="San Jose, California" w:history="1">
              <w:r w:rsidRPr="00D42327">
                <w:rPr>
                  <w:rStyle w:val="a4"/>
                  <w:rFonts w:ascii="Arial" w:hAnsi="Arial" w:cs="Arial"/>
                  <w:color w:val="000000" w:themeColor="text1"/>
                  <w:sz w:val="24"/>
                  <w:szCs w:val="24"/>
                  <w:u w:val="none"/>
                  <w:shd w:val="clear" w:color="auto" w:fill="FFFFFF"/>
                </w:rPr>
                <w:t>San Jose, California</w:t>
              </w:r>
            </w:hyperlink>
          </w:p>
        </w:tc>
        <w:tc>
          <w:tcPr>
            <w:tcW w:w="2234" w:type="dxa"/>
          </w:tcPr>
          <w:p w:rsidR="009C03D0" w:rsidRDefault="00D42327">
            <w:r>
              <w:t xml:space="preserve"> Seattle, Washington</w:t>
            </w:r>
          </w:p>
        </w:tc>
        <w:tc>
          <w:tcPr>
            <w:tcW w:w="2234" w:type="dxa"/>
          </w:tcPr>
          <w:p w:rsidR="009C03D0" w:rsidRDefault="009C03D0"/>
        </w:tc>
      </w:tr>
      <w:tr w:rsidR="009C03D0" w:rsidTr="00D42327">
        <w:tc>
          <w:tcPr>
            <w:tcW w:w="2327" w:type="dxa"/>
          </w:tcPr>
          <w:p w:rsidR="009C03D0" w:rsidRDefault="009C03D0">
            <w:r>
              <w:t>Type Of E-commerce Business</w:t>
            </w:r>
          </w:p>
        </w:tc>
        <w:tc>
          <w:tcPr>
            <w:tcW w:w="2447" w:type="dxa"/>
          </w:tcPr>
          <w:p w:rsidR="009C03D0" w:rsidRPr="00D42327" w:rsidRDefault="00986F2B">
            <w:pPr>
              <w:rPr>
                <w:color w:val="000000" w:themeColor="text1"/>
                <w:sz w:val="24"/>
                <w:szCs w:val="24"/>
              </w:rPr>
            </w:pPr>
            <w:hyperlink r:id="rId6" w:tooltip="Online auction business model" w:history="1">
              <w:r w:rsidR="00D42327" w:rsidRPr="00D42327">
                <w:rPr>
                  <w:rStyle w:val="a4"/>
                  <w:rFonts w:ascii="Arial" w:hAnsi="Arial" w:cs="Arial"/>
                  <w:color w:val="000000" w:themeColor="text1"/>
                  <w:sz w:val="24"/>
                  <w:szCs w:val="24"/>
                  <w:u w:val="none"/>
                  <w:shd w:val="clear" w:color="auto" w:fill="FFFFFF"/>
                </w:rPr>
                <w:t>online auction</w:t>
              </w:r>
            </w:hyperlink>
            <w:r w:rsidR="00D42327" w:rsidRPr="00D42327">
              <w:rPr>
                <w:rStyle w:val="apple-converted-space"/>
                <w:rFonts w:ascii="Arial" w:hAnsi="Arial" w:cs="Arial"/>
                <w:color w:val="000000" w:themeColor="text1"/>
                <w:sz w:val="24"/>
                <w:szCs w:val="24"/>
                <w:shd w:val="clear" w:color="auto" w:fill="FFFFFF"/>
              </w:rPr>
              <w:t> </w:t>
            </w:r>
          </w:p>
        </w:tc>
        <w:tc>
          <w:tcPr>
            <w:tcW w:w="2234" w:type="dxa"/>
          </w:tcPr>
          <w:p w:rsidR="009C03D0" w:rsidRDefault="00D42327">
            <w:r>
              <w:t>Pure-click</w:t>
            </w:r>
          </w:p>
        </w:tc>
        <w:tc>
          <w:tcPr>
            <w:tcW w:w="2234" w:type="dxa"/>
          </w:tcPr>
          <w:p w:rsidR="009C03D0" w:rsidRDefault="009C03D0"/>
        </w:tc>
      </w:tr>
      <w:tr w:rsidR="009C03D0" w:rsidTr="00D42327">
        <w:tc>
          <w:tcPr>
            <w:tcW w:w="2327" w:type="dxa"/>
          </w:tcPr>
          <w:p w:rsidR="009C03D0" w:rsidRDefault="009C03D0" w:rsidP="00733C54">
            <w:r>
              <w:t>Number of users worldwide</w:t>
            </w:r>
          </w:p>
        </w:tc>
        <w:tc>
          <w:tcPr>
            <w:tcW w:w="2447" w:type="dxa"/>
          </w:tcPr>
          <w:p w:rsidR="009C03D0" w:rsidRDefault="00D42327">
            <w:r>
              <w:t>1 Billion users</w:t>
            </w:r>
          </w:p>
        </w:tc>
        <w:tc>
          <w:tcPr>
            <w:tcW w:w="2234" w:type="dxa"/>
          </w:tcPr>
          <w:p w:rsidR="009C03D0" w:rsidRDefault="00AA1DD6">
            <w:r>
              <w:t>137 million</w:t>
            </w:r>
          </w:p>
        </w:tc>
        <w:tc>
          <w:tcPr>
            <w:tcW w:w="2234" w:type="dxa"/>
          </w:tcPr>
          <w:p w:rsidR="009C03D0" w:rsidRDefault="009C03D0"/>
        </w:tc>
      </w:tr>
      <w:tr w:rsidR="009C03D0" w:rsidTr="00D42327">
        <w:tc>
          <w:tcPr>
            <w:tcW w:w="2327" w:type="dxa"/>
          </w:tcPr>
          <w:p w:rsidR="009C03D0" w:rsidRDefault="009C03D0" w:rsidP="00733C54">
            <w:r>
              <w:t>Net revenue generated in 2011</w:t>
            </w:r>
          </w:p>
        </w:tc>
        <w:tc>
          <w:tcPr>
            <w:tcW w:w="2447" w:type="dxa"/>
          </w:tcPr>
          <w:p w:rsidR="009C03D0" w:rsidRDefault="00D42327">
            <w:r>
              <w:rPr>
                <w:rFonts w:ascii="Arial" w:hAnsi="Arial" w:cs="Arial"/>
                <w:color w:val="000000"/>
                <w:sz w:val="20"/>
                <w:szCs w:val="20"/>
                <w:shd w:val="clear" w:color="auto" w:fill="FFFFFF"/>
              </w:rPr>
              <w:t>$570 million</w:t>
            </w:r>
          </w:p>
        </w:tc>
        <w:tc>
          <w:tcPr>
            <w:tcW w:w="2234" w:type="dxa"/>
          </w:tcPr>
          <w:p w:rsidR="009C03D0" w:rsidRDefault="00AA1DD6">
            <w:r>
              <w:t>Us $45 billion</w:t>
            </w:r>
          </w:p>
        </w:tc>
        <w:tc>
          <w:tcPr>
            <w:tcW w:w="2234" w:type="dxa"/>
          </w:tcPr>
          <w:p w:rsidR="009C03D0" w:rsidRDefault="009C03D0"/>
        </w:tc>
      </w:tr>
      <w:tr w:rsidR="009C03D0" w:rsidTr="00D42327">
        <w:tc>
          <w:tcPr>
            <w:tcW w:w="2327" w:type="dxa"/>
          </w:tcPr>
          <w:p w:rsidR="009C03D0" w:rsidRDefault="009C03D0">
            <w:r>
              <w:t>Payment Methods</w:t>
            </w:r>
          </w:p>
        </w:tc>
        <w:tc>
          <w:tcPr>
            <w:tcW w:w="2447" w:type="dxa"/>
          </w:tcPr>
          <w:p w:rsidR="009C03D0" w:rsidRDefault="00AA1DD6">
            <w:r>
              <w:t>Credit Card</w:t>
            </w:r>
          </w:p>
        </w:tc>
        <w:tc>
          <w:tcPr>
            <w:tcW w:w="2234" w:type="dxa"/>
          </w:tcPr>
          <w:p w:rsidR="009C03D0" w:rsidRDefault="00AA1DD6">
            <w:r>
              <w:t>Credit card</w:t>
            </w:r>
          </w:p>
        </w:tc>
        <w:tc>
          <w:tcPr>
            <w:tcW w:w="2234" w:type="dxa"/>
          </w:tcPr>
          <w:p w:rsidR="009C03D0" w:rsidRDefault="009C03D0"/>
        </w:tc>
      </w:tr>
      <w:tr w:rsidR="009C03D0" w:rsidTr="00D42327">
        <w:tc>
          <w:tcPr>
            <w:tcW w:w="2327" w:type="dxa"/>
          </w:tcPr>
          <w:p w:rsidR="009C03D0" w:rsidRDefault="009C03D0">
            <w:r>
              <w:t>Accompanying Services</w:t>
            </w:r>
          </w:p>
        </w:tc>
        <w:tc>
          <w:tcPr>
            <w:tcW w:w="2447" w:type="dxa"/>
          </w:tcPr>
          <w:p w:rsidR="009C03D0" w:rsidRDefault="00AA1DD6">
            <w:proofErr w:type="spellStart"/>
            <w:r>
              <w:t>Paypal</w:t>
            </w:r>
            <w:proofErr w:type="spellEnd"/>
            <w:r>
              <w:t xml:space="preserve">, </w:t>
            </w:r>
            <w:proofErr w:type="spellStart"/>
            <w:r>
              <w:t>gsi</w:t>
            </w:r>
            <w:proofErr w:type="spellEnd"/>
            <w:r>
              <w:t xml:space="preserve"> commerce, </w:t>
            </w:r>
            <w:proofErr w:type="spellStart"/>
            <w:r>
              <w:t>x.commerce</w:t>
            </w:r>
            <w:proofErr w:type="spellEnd"/>
          </w:p>
        </w:tc>
        <w:tc>
          <w:tcPr>
            <w:tcW w:w="2234" w:type="dxa"/>
          </w:tcPr>
          <w:p w:rsidR="009C03D0" w:rsidRDefault="00AA1DD6">
            <w:r>
              <w:t>My habit</w:t>
            </w:r>
          </w:p>
        </w:tc>
        <w:tc>
          <w:tcPr>
            <w:tcW w:w="2234" w:type="dxa"/>
          </w:tcPr>
          <w:p w:rsidR="009C03D0" w:rsidRDefault="009C03D0"/>
        </w:tc>
      </w:tr>
      <w:tr w:rsidR="009C03D0" w:rsidTr="00D42327">
        <w:tc>
          <w:tcPr>
            <w:tcW w:w="2327" w:type="dxa"/>
          </w:tcPr>
          <w:p w:rsidR="009C03D0" w:rsidRDefault="009C03D0">
            <w:r>
              <w:t>Number of Countries it Operates in</w:t>
            </w:r>
          </w:p>
        </w:tc>
        <w:tc>
          <w:tcPr>
            <w:tcW w:w="2447" w:type="dxa"/>
          </w:tcPr>
          <w:p w:rsidR="009C03D0" w:rsidRDefault="00AA1DD6">
            <w:r>
              <w:t>22 countries</w:t>
            </w:r>
          </w:p>
        </w:tc>
        <w:tc>
          <w:tcPr>
            <w:tcW w:w="2234" w:type="dxa"/>
          </w:tcPr>
          <w:p w:rsidR="009C03D0" w:rsidRDefault="00AA1DD6">
            <w:r>
              <w:t>12 countries</w:t>
            </w:r>
          </w:p>
        </w:tc>
        <w:tc>
          <w:tcPr>
            <w:tcW w:w="2234" w:type="dxa"/>
          </w:tcPr>
          <w:p w:rsidR="009C03D0" w:rsidRDefault="009C03D0"/>
        </w:tc>
      </w:tr>
      <w:tr w:rsidR="009C03D0" w:rsidTr="00D42327">
        <w:tc>
          <w:tcPr>
            <w:tcW w:w="2327" w:type="dxa"/>
          </w:tcPr>
          <w:p w:rsidR="009C03D0" w:rsidRDefault="009C03D0">
            <w:r>
              <w:t>Main Competitor</w:t>
            </w:r>
          </w:p>
        </w:tc>
        <w:tc>
          <w:tcPr>
            <w:tcW w:w="2447" w:type="dxa"/>
          </w:tcPr>
          <w:p w:rsidR="009C03D0" w:rsidRDefault="00AA1DD6">
            <w:r>
              <w:t>Google store</w:t>
            </w:r>
          </w:p>
        </w:tc>
        <w:tc>
          <w:tcPr>
            <w:tcW w:w="2234" w:type="dxa"/>
          </w:tcPr>
          <w:p w:rsidR="009C03D0" w:rsidRDefault="00AA1DD6">
            <w:r>
              <w:t>Yahoo Shopping</w:t>
            </w:r>
          </w:p>
        </w:tc>
        <w:tc>
          <w:tcPr>
            <w:tcW w:w="2234" w:type="dxa"/>
          </w:tcPr>
          <w:p w:rsidR="009C03D0" w:rsidRDefault="009C03D0"/>
        </w:tc>
      </w:tr>
      <w:tr w:rsidR="009C03D0" w:rsidTr="00D42327">
        <w:tc>
          <w:tcPr>
            <w:tcW w:w="2327" w:type="dxa"/>
          </w:tcPr>
          <w:p w:rsidR="009C03D0" w:rsidRDefault="009C03D0">
            <w:r>
              <w:t>Number of Employees</w:t>
            </w:r>
          </w:p>
        </w:tc>
        <w:tc>
          <w:tcPr>
            <w:tcW w:w="2447" w:type="dxa"/>
          </w:tcPr>
          <w:p w:rsidR="009C03D0" w:rsidRDefault="00AA1DD6">
            <w:r>
              <w:t>27,770 Employees</w:t>
            </w:r>
          </w:p>
        </w:tc>
        <w:tc>
          <w:tcPr>
            <w:tcW w:w="2234" w:type="dxa"/>
          </w:tcPr>
          <w:p w:rsidR="009C03D0" w:rsidRDefault="00AA1DD6">
            <w:r>
              <w:t>56,200 Employees</w:t>
            </w:r>
          </w:p>
        </w:tc>
        <w:tc>
          <w:tcPr>
            <w:tcW w:w="2234" w:type="dxa"/>
          </w:tcPr>
          <w:p w:rsidR="009C03D0" w:rsidRDefault="009C03D0"/>
        </w:tc>
      </w:tr>
      <w:tr w:rsidR="009C03D0" w:rsidTr="00D42327">
        <w:tc>
          <w:tcPr>
            <w:tcW w:w="2327" w:type="dxa"/>
          </w:tcPr>
          <w:p w:rsidR="009C03D0" w:rsidRDefault="009C03D0">
            <w:r>
              <w:t>Company Weaknesses/Threats</w:t>
            </w:r>
          </w:p>
        </w:tc>
        <w:tc>
          <w:tcPr>
            <w:tcW w:w="2447" w:type="dxa"/>
          </w:tcPr>
          <w:p w:rsidR="009C03D0" w:rsidRDefault="008952FD">
            <w:r>
              <w:t>A time consuming and exhaustive vetting process that delays</w:t>
            </w:r>
          </w:p>
        </w:tc>
        <w:tc>
          <w:tcPr>
            <w:tcW w:w="2234" w:type="dxa"/>
          </w:tcPr>
          <w:p w:rsidR="009C03D0" w:rsidRDefault="008952FD">
            <w:r>
              <w:t>Use to much paper for wrapping.</w:t>
            </w:r>
          </w:p>
        </w:tc>
        <w:tc>
          <w:tcPr>
            <w:tcW w:w="2234" w:type="dxa"/>
          </w:tcPr>
          <w:p w:rsidR="009C03D0" w:rsidRDefault="009C03D0"/>
        </w:tc>
      </w:tr>
    </w:tbl>
    <w:p w:rsidR="009C03D0" w:rsidRDefault="009C03D0">
      <w:r>
        <w:t xml:space="preserve"> </w:t>
      </w:r>
    </w:p>
    <w:p w:rsidR="009C03D0" w:rsidRDefault="009C03D0"/>
    <w:p w:rsidR="009C03D0" w:rsidRDefault="009C03D0"/>
    <w:p w:rsidR="00C55693" w:rsidRDefault="009C03D0">
      <w:pPr>
        <w:rPr>
          <w:i/>
          <w:iCs/>
        </w:rPr>
      </w:pPr>
      <w:r>
        <w:t>Compare and contrast amazon and e-bay. What e-commerce strategies have they in common? What differences are there between the two companies? Who would you rather buy from? Why?</w:t>
      </w:r>
      <w:r w:rsidR="00E977F3">
        <w:t xml:space="preserve"> (</w:t>
      </w:r>
      <w:r w:rsidR="00E977F3" w:rsidRPr="00E977F3">
        <w:rPr>
          <w:i/>
          <w:iCs/>
        </w:rPr>
        <w:t>150 -300 words)</w:t>
      </w:r>
      <w:bookmarkStart w:id="0" w:name="_GoBack"/>
      <w:bookmarkEnd w:id="0"/>
    </w:p>
    <w:p w:rsidR="008952FD" w:rsidRPr="008952FD" w:rsidRDefault="008952FD">
      <w:r>
        <w:rPr>
          <w:i/>
          <w:iCs/>
        </w:rPr>
        <w:t xml:space="preserve"> </w:t>
      </w:r>
      <w:r w:rsidR="00222D1D">
        <w:t>Today I’m going talking what is the same and different between E-bay and Amazon. First of all it was an online business</w:t>
      </w:r>
      <w:r>
        <w:t xml:space="preserve"> and had online auction. They use credit card for the payment. </w:t>
      </w:r>
      <w:r w:rsidR="00222D1D">
        <w:t>They are very big company and had user all around the world. They made huge profit from internet.</w:t>
      </w:r>
      <w:r w:rsidR="00976A39">
        <w:t xml:space="preserve"> Now a day Amazon a lot of people order a book from Amazon because it is cheaper than E-bay. On Amazon website had second hand book that is very cheap. E-bay is much well known as online auction. Seller has to post their item on E-bay and the buyer has to bid the price until they got the best price. They both own another big website and have connection w</w:t>
      </w:r>
      <w:r w:rsidR="0073577A">
        <w:t xml:space="preserve">ith other website or companies. Both companies have a good customer service to keep their customer keep buying item on their website. They have to keep looking for the new thing all the time to keep the customer get interested in them. </w:t>
      </w:r>
    </w:p>
    <w:sectPr w:rsidR="008952FD" w:rsidRPr="008952FD" w:rsidSect="00222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applyBreakingRules/>
  </w:compat>
  <w:rsids>
    <w:rsidRoot w:val="009C03D0"/>
    <w:rsid w:val="0022213C"/>
    <w:rsid w:val="00222D1D"/>
    <w:rsid w:val="00247B8E"/>
    <w:rsid w:val="006A7A1B"/>
    <w:rsid w:val="0073577A"/>
    <w:rsid w:val="008952FD"/>
    <w:rsid w:val="00976A39"/>
    <w:rsid w:val="00986F2B"/>
    <w:rsid w:val="009C03D0"/>
    <w:rsid w:val="00AA1DD6"/>
    <w:rsid w:val="00D42327"/>
    <w:rsid w:val="00E977F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42327"/>
  </w:style>
  <w:style w:type="character" w:styleId="a4">
    <w:name w:val="Hyperlink"/>
    <w:basedOn w:val="a0"/>
    <w:uiPriority w:val="99"/>
    <w:semiHidden/>
    <w:unhideWhenUsed/>
    <w:rsid w:val="00D42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Online_auction_business_model" TargetMode="External"/><Relationship Id="rId5" Type="http://schemas.openxmlformats.org/officeDocument/2006/relationships/hyperlink" Target="http://en.wikipedia.org/wiki/San_Jose,_California" TargetMode="External"/><Relationship Id="rId4" Type="http://schemas.openxmlformats.org/officeDocument/2006/relationships/hyperlink" Target="http://en.wikipedia.org/wiki/Pierre_Omidyar"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Center</dc:creator>
  <cp:lastModifiedBy>LEMEL</cp:lastModifiedBy>
  <cp:revision>2</cp:revision>
  <dcterms:created xsi:type="dcterms:W3CDTF">2013-01-24T03:50:00Z</dcterms:created>
  <dcterms:modified xsi:type="dcterms:W3CDTF">2013-01-24T03:50:00Z</dcterms:modified>
</cp:coreProperties>
</file>